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81" w:rsidRDefault="000C1E81" w:rsidP="000C1E81"/>
    <w:p w:rsidR="009C787C" w:rsidRDefault="000C1E81" w:rsidP="000C1E81">
      <w:pPr>
        <w:jc w:val="center"/>
        <w:rPr>
          <w:sz w:val="32"/>
          <w:szCs w:val="32"/>
        </w:rPr>
      </w:pPr>
      <w:r w:rsidRPr="000C1E81">
        <w:rPr>
          <w:sz w:val="32"/>
          <w:szCs w:val="32"/>
        </w:rPr>
        <w:t xml:space="preserve">NEWSLETTER FOR APRIL 2019 </w:t>
      </w:r>
    </w:p>
    <w:p w:rsidR="00F14ACB" w:rsidRPr="00B83212" w:rsidRDefault="000C1E81" w:rsidP="00F14ACB">
      <w:pPr>
        <w:jc w:val="center"/>
        <w:rPr>
          <w:sz w:val="28"/>
          <w:szCs w:val="28"/>
        </w:rPr>
      </w:pPr>
      <w:r w:rsidRPr="00B83212">
        <w:rPr>
          <w:sz w:val="28"/>
          <w:szCs w:val="28"/>
        </w:rPr>
        <w:t xml:space="preserve">Hello World Changers, I’m </w:t>
      </w:r>
      <w:proofErr w:type="spellStart"/>
      <w:r w:rsidRPr="00B83212">
        <w:rPr>
          <w:sz w:val="28"/>
          <w:szCs w:val="28"/>
        </w:rPr>
        <w:t>baaaack</w:t>
      </w:r>
      <w:proofErr w:type="spellEnd"/>
      <w:r w:rsidRPr="00B83212">
        <w:rPr>
          <w:sz w:val="28"/>
          <w:szCs w:val="28"/>
        </w:rPr>
        <w:t>! I was recovering from Carpel Tunnel surgery on both of my hands, at the same time, during the month of March.</w:t>
      </w:r>
      <w:r w:rsidR="00F14ACB" w:rsidRPr="00B83212">
        <w:rPr>
          <w:sz w:val="28"/>
          <w:szCs w:val="28"/>
        </w:rPr>
        <w:t xml:space="preserve"> I was very limited in what I could do. </w:t>
      </w:r>
      <w:r w:rsidRPr="00B83212">
        <w:rPr>
          <w:sz w:val="28"/>
          <w:szCs w:val="28"/>
        </w:rPr>
        <w:t>I have recovered well</w:t>
      </w:r>
      <w:r w:rsidR="00F14ACB" w:rsidRPr="00B83212">
        <w:rPr>
          <w:sz w:val="28"/>
          <w:szCs w:val="28"/>
        </w:rPr>
        <w:t xml:space="preserve">, and our outreaches picked back up in April. I had someone speak in my place in March </w:t>
      </w:r>
      <w:r w:rsidR="00B83212">
        <w:rPr>
          <w:sz w:val="28"/>
          <w:szCs w:val="28"/>
        </w:rPr>
        <w:t>but we could not do movie night because</w:t>
      </w:r>
      <w:r w:rsidR="0078705D">
        <w:rPr>
          <w:sz w:val="28"/>
          <w:szCs w:val="28"/>
        </w:rPr>
        <w:t xml:space="preserve"> I</w:t>
      </w:r>
      <w:r w:rsidR="00B83212">
        <w:rPr>
          <w:sz w:val="28"/>
          <w:szCs w:val="28"/>
        </w:rPr>
        <w:t xml:space="preserve"> could not lift to set up my equipment.</w:t>
      </w:r>
    </w:p>
    <w:p w:rsidR="00B10F77" w:rsidRPr="00B83212" w:rsidRDefault="00B10F77" w:rsidP="00F14ACB">
      <w:pPr>
        <w:jc w:val="center"/>
        <w:rPr>
          <w:sz w:val="28"/>
          <w:szCs w:val="28"/>
        </w:rPr>
      </w:pPr>
      <w:r w:rsidRPr="00B83212">
        <w:rPr>
          <w:sz w:val="28"/>
          <w:szCs w:val="28"/>
        </w:rPr>
        <w:t>The program that is operated by the local churches to let the homeless population in the area sleep at their churches during the winter</w:t>
      </w:r>
      <w:r w:rsidR="00B83212">
        <w:rPr>
          <w:sz w:val="28"/>
          <w:szCs w:val="28"/>
        </w:rPr>
        <w:t xml:space="preserve"> is over now. </w:t>
      </w:r>
      <w:r w:rsidRPr="00B83212">
        <w:rPr>
          <w:sz w:val="28"/>
          <w:szCs w:val="28"/>
        </w:rPr>
        <w:t>The people are now seeking where they can set up a camp in the woods. They try to find new places because the Police or land owners have made them leave their old places. When they are in camps they share supplies. Some peopl</w:t>
      </w:r>
      <w:r w:rsidR="00B83212">
        <w:rPr>
          <w:sz w:val="28"/>
          <w:szCs w:val="28"/>
        </w:rPr>
        <w:t>e will just go off on their own as loners.</w:t>
      </w:r>
    </w:p>
    <w:p w:rsidR="000C1E81" w:rsidRDefault="00B10F77" w:rsidP="00F14ACB">
      <w:pPr>
        <w:jc w:val="center"/>
        <w:rPr>
          <w:sz w:val="28"/>
          <w:szCs w:val="28"/>
        </w:rPr>
      </w:pPr>
      <w:r w:rsidRPr="00B83212">
        <w:rPr>
          <w:sz w:val="28"/>
          <w:szCs w:val="28"/>
        </w:rPr>
        <w:t xml:space="preserve">It will be my job now to find these camps to be able to minister to them. Some of them from last year are gone, but new ones will take their place. </w:t>
      </w:r>
      <w:r w:rsidR="00B83212">
        <w:rPr>
          <w:sz w:val="28"/>
          <w:szCs w:val="28"/>
        </w:rPr>
        <w:t xml:space="preserve">The connections that I have made here will be a big help in this process. </w:t>
      </w:r>
      <w:r w:rsidR="00A54E75">
        <w:rPr>
          <w:sz w:val="28"/>
          <w:szCs w:val="28"/>
        </w:rPr>
        <w:t xml:space="preserve">Some of the people share things with me that they do not share with their case workers. </w:t>
      </w:r>
    </w:p>
    <w:p w:rsidR="00A54E75" w:rsidRDefault="00A54E75" w:rsidP="00F14ACB">
      <w:pPr>
        <w:jc w:val="center"/>
        <w:rPr>
          <w:sz w:val="28"/>
          <w:szCs w:val="28"/>
        </w:rPr>
      </w:pPr>
      <w:r>
        <w:rPr>
          <w:sz w:val="28"/>
          <w:szCs w:val="28"/>
        </w:rPr>
        <w:t xml:space="preserve">It is a Hugh task, but I have found out that building one relationship at a time is what works the best. </w:t>
      </w:r>
    </w:p>
    <w:p w:rsidR="00A54E75" w:rsidRDefault="00A54E75" w:rsidP="00F14ACB">
      <w:pPr>
        <w:jc w:val="center"/>
        <w:rPr>
          <w:sz w:val="28"/>
          <w:szCs w:val="28"/>
        </w:rPr>
      </w:pPr>
      <w:r>
        <w:rPr>
          <w:sz w:val="28"/>
          <w:szCs w:val="28"/>
        </w:rPr>
        <w:t>Thank you for your prayers and financial support of this ministry.</w:t>
      </w:r>
      <w:bookmarkStart w:id="0" w:name="_GoBack"/>
      <w:bookmarkEnd w:id="0"/>
    </w:p>
    <w:p w:rsidR="00B83212" w:rsidRPr="00B83212" w:rsidRDefault="00B83212" w:rsidP="00F14ACB">
      <w:pPr>
        <w:jc w:val="center"/>
        <w:rPr>
          <w:sz w:val="28"/>
          <w:szCs w:val="28"/>
        </w:rPr>
      </w:pPr>
    </w:p>
    <w:sectPr w:rsidR="00B83212" w:rsidRPr="00B832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69" w:rsidRDefault="00AB3B69" w:rsidP="000C1E81">
      <w:pPr>
        <w:spacing w:after="0" w:line="240" w:lineRule="auto"/>
      </w:pPr>
      <w:r>
        <w:separator/>
      </w:r>
    </w:p>
  </w:endnote>
  <w:endnote w:type="continuationSeparator" w:id="0">
    <w:p w:rsidR="00AB3B69" w:rsidRDefault="00AB3B69" w:rsidP="000C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81" w:rsidRPr="0031472D" w:rsidRDefault="000C1E81"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0C1E81" w:rsidRPr="0031472D" w:rsidRDefault="000C1E81"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0C1E81" w:rsidRPr="0031472D" w:rsidRDefault="000C1E81" w:rsidP="0031472D">
    <w:pPr>
      <w:tabs>
        <w:tab w:val="center" w:pos="4680"/>
        <w:tab w:val="right" w:pos="9360"/>
      </w:tabs>
      <w:spacing w:after="0" w:line="240" w:lineRule="auto"/>
      <w:ind w:left="720"/>
      <w:jc w:val="both"/>
      <w:rPr>
        <w:rFonts w:ascii="Times New Roman" w:eastAsia="Calibri" w:hAnsi="Times New Roman"/>
        <w:sz w:val="24"/>
      </w:rPr>
    </w:pPr>
  </w:p>
  <w:p w:rsidR="000C1E81" w:rsidRPr="0031472D" w:rsidRDefault="000C1E81"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0C1E81" w:rsidRPr="0031472D" w:rsidRDefault="000C1E81"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0C1E81" w:rsidRPr="0031472D" w:rsidRDefault="000C1E81"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0C1E81" w:rsidRPr="0031472D" w:rsidRDefault="000C1E81"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0C1E81" w:rsidRDefault="000C1E81" w:rsidP="000C1E81">
    <w:pPr>
      <w:tabs>
        <w:tab w:val="center" w:pos="4680"/>
        <w:tab w:val="right" w:pos="9360"/>
      </w:tabs>
      <w:spacing w:after="0" w:line="240" w:lineRule="auto"/>
      <w:ind w:left="720"/>
      <w:rPr>
        <w:rFonts w:ascii="Times New Roman" w:eastAsia="Calibri" w:hAnsi="Times New Roman"/>
        <w:sz w:val="24"/>
      </w:rPr>
    </w:pPr>
    <w:r>
      <w:rPr>
        <w:rFonts w:ascii="Times New Roman" w:eastAsia="Calibri" w:hAnsi="Times New Roman"/>
        <w:sz w:val="24"/>
      </w:rPr>
      <w:t>Mailing Address: P.O. Box 162</w:t>
    </w:r>
  </w:p>
  <w:p w:rsidR="000C1E81" w:rsidRPr="0031472D" w:rsidRDefault="000C1E81"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0C1E81" w:rsidRDefault="000C1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69" w:rsidRDefault="00AB3B69" w:rsidP="000C1E81">
      <w:pPr>
        <w:spacing w:after="0" w:line="240" w:lineRule="auto"/>
      </w:pPr>
      <w:r>
        <w:separator/>
      </w:r>
    </w:p>
  </w:footnote>
  <w:footnote w:type="continuationSeparator" w:id="0">
    <w:p w:rsidR="00AB3B69" w:rsidRDefault="00AB3B69" w:rsidP="000C1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E81" w:rsidRPr="0031472D" w:rsidRDefault="000C1E81"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0C1E81" w:rsidRPr="0031472D" w:rsidRDefault="000C1E81"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0C1E81" w:rsidRPr="0031472D" w:rsidRDefault="000C1E81"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0C1E81" w:rsidRPr="0031472D" w:rsidRDefault="000C1E81"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0C1E81" w:rsidRDefault="000C1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81"/>
    <w:rsid w:val="000C1E81"/>
    <w:rsid w:val="004C639C"/>
    <w:rsid w:val="0078705D"/>
    <w:rsid w:val="009C787C"/>
    <w:rsid w:val="00A54E75"/>
    <w:rsid w:val="00AB3B69"/>
    <w:rsid w:val="00B10F77"/>
    <w:rsid w:val="00B83212"/>
    <w:rsid w:val="00F1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E81"/>
  </w:style>
  <w:style w:type="paragraph" w:styleId="Footer">
    <w:name w:val="footer"/>
    <w:basedOn w:val="Normal"/>
    <w:link w:val="FooterChar"/>
    <w:uiPriority w:val="99"/>
    <w:unhideWhenUsed/>
    <w:rsid w:val="000C1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E81"/>
  </w:style>
  <w:style w:type="paragraph" w:styleId="Footer">
    <w:name w:val="footer"/>
    <w:basedOn w:val="Normal"/>
    <w:link w:val="FooterChar"/>
    <w:uiPriority w:val="99"/>
    <w:unhideWhenUsed/>
    <w:rsid w:val="000C1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2019-05-02T19:24:00Z</dcterms:created>
  <dcterms:modified xsi:type="dcterms:W3CDTF">2019-05-02T20:21:00Z</dcterms:modified>
</cp:coreProperties>
</file>